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B57" w:rsidRPr="002E2B57" w:rsidRDefault="002E2B57" w:rsidP="002E2B57">
      <w:pPr>
        <w:widowControl w:val="0"/>
        <w:autoSpaceDE w:val="0"/>
        <w:autoSpaceDN w:val="0"/>
        <w:adjustRightInd w:val="0"/>
        <w:rPr>
          <w:rFonts w:ascii="Calibri" w:hAnsi="Calibri" w:cs="Arial Narrow"/>
          <w:b/>
          <w:noProof w:val="0"/>
          <w:sz w:val="28"/>
          <w:szCs w:val="28"/>
          <w:lang w:val="en-US"/>
        </w:rPr>
      </w:pPr>
      <w:bookmarkStart w:id="0" w:name="_GoBack"/>
      <w:r w:rsidRPr="002E2B57">
        <w:rPr>
          <w:rFonts w:ascii="Calibri" w:hAnsi="Calibri" w:cs="Arial Narrow"/>
          <w:b/>
          <w:noProof w:val="0"/>
          <w:sz w:val="28"/>
          <w:szCs w:val="28"/>
          <w:lang w:val="en-US"/>
        </w:rPr>
        <w:t>ADEPT Planning, Housing and Regeneration Board meeting 26 October 2018</w:t>
      </w:r>
    </w:p>
    <w:bookmarkEnd w:id="0"/>
    <w:p w:rsidR="002E2B57" w:rsidRPr="002E2B57" w:rsidRDefault="002E2B57" w:rsidP="002E2B57">
      <w:pPr>
        <w:widowControl w:val="0"/>
        <w:autoSpaceDE w:val="0"/>
        <w:autoSpaceDN w:val="0"/>
        <w:adjustRightInd w:val="0"/>
        <w:rPr>
          <w:rFonts w:ascii="Calibri" w:hAnsi="Calibri" w:cs="Arial Narrow"/>
          <w:noProof w:val="0"/>
          <w:sz w:val="28"/>
          <w:szCs w:val="28"/>
          <w:lang w:val="en-US"/>
        </w:rPr>
      </w:pPr>
    </w:p>
    <w:p w:rsidR="002E2B57" w:rsidRPr="002E2B57" w:rsidRDefault="002E2B57" w:rsidP="002E2B57">
      <w:pPr>
        <w:widowControl w:val="0"/>
        <w:autoSpaceDE w:val="0"/>
        <w:autoSpaceDN w:val="0"/>
        <w:adjustRightInd w:val="0"/>
        <w:spacing w:after="120"/>
        <w:rPr>
          <w:rFonts w:ascii="Calibri" w:hAnsi="Calibri" w:cs="Times New Roman"/>
          <w:noProof w:val="0"/>
          <w:sz w:val="28"/>
          <w:szCs w:val="28"/>
          <w:lang w:val="en-US"/>
        </w:rPr>
      </w:pPr>
      <w:r w:rsidRPr="002E2B57">
        <w:rPr>
          <w:rFonts w:ascii="Calibri" w:hAnsi="Calibri" w:cs="Arial Narrow"/>
          <w:noProof w:val="0"/>
          <w:sz w:val="28"/>
          <w:szCs w:val="28"/>
          <w:lang w:val="en-US"/>
        </w:rPr>
        <w:t>The meeting focused on ADEPT’s Housing Position Paper:</w:t>
      </w:r>
    </w:p>
    <w:p w:rsidR="002E2B57" w:rsidRPr="002E2B57" w:rsidRDefault="002E2B57" w:rsidP="002E2B57">
      <w:pPr>
        <w:widowControl w:val="0"/>
        <w:autoSpaceDE w:val="0"/>
        <w:autoSpaceDN w:val="0"/>
        <w:adjustRightInd w:val="0"/>
        <w:spacing w:after="120"/>
        <w:rPr>
          <w:rFonts w:ascii="Calibri" w:hAnsi="Calibri" w:cs="Times New Roman"/>
          <w:noProof w:val="0"/>
          <w:sz w:val="28"/>
          <w:szCs w:val="28"/>
          <w:lang w:val="en-US"/>
        </w:rPr>
      </w:pPr>
      <w:hyperlink r:id="rId5" w:history="1">
        <w:r w:rsidRPr="002E2B57">
          <w:rPr>
            <w:rFonts w:ascii="Calibri" w:hAnsi="Calibri" w:cs="Arial Narrow"/>
            <w:noProof w:val="0"/>
            <w:color w:val="0B4CB4"/>
            <w:sz w:val="28"/>
            <w:szCs w:val="28"/>
            <w:u w:val="single" w:color="0B4CB4"/>
            <w:lang w:val="en-US"/>
          </w:rPr>
          <w:t>https://www.adeptnet.org.uk/system/files/documents/Artwork%20PP%20Housing%20FIN</w:t>
        </w:r>
        <w:r w:rsidRPr="002E2B57">
          <w:rPr>
            <w:rFonts w:ascii="Calibri" w:hAnsi="Calibri" w:cs="Arial Narrow"/>
            <w:noProof w:val="0"/>
            <w:color w:val="0B4CB4"/>
            <w:sz w:val="28"/>
            <w:szCs w:val="28"/>
            <w:u w:val="single" w:color="0B4CB4"/>
            <w:lang w:val="en-US"/>
          </w:rPr>
          <w:t>A</w:t>
        </w:r>
        <w:r w:rsidRPr="002E2B57">
          <w:rPr>
            <w:rFonts w:ascii="Calibri" w:hAnsi="Calibri" w:cs="Arial Narrow"/>
            <w:noProof w:val="0"/>
            <w:color w:val="0B4CB4"/>
            <w:sz w:val="28"/>
            <w:szCs w:val="28"/>
            <w:u w:val="single" w:color="0B4CB4"/>
            <w:lang w:val="en-US"/>
          </w:rPr>
          <w:t>L.pdf</w:t>
        </w:r>
      </w:hyperlink>
    </w:p>
    <w:p w:rsidR="002E2B57" w:rsidRPr="002E2B57" w:rsidRDefault="002E2B57" w:rsidP="002E2B57">
      <w:pPr>
        <w:widowControl w:val="0"/>
        <w:autoSpaceDE w:val="0"/>
        <w:autoSpaceDN w:val="0"/>
        <w:adjustRightInd w:val="0"/>
        <w:spacing w:after="120"/>
        <w:rPr>
          <w:rFonts w:ascii="Calibri" w:hAnsi="Calibri" w:cs="Arial Narrow"/>
          <w:noProof w:val="0"/>
          <w:sz w:val="28"/>
          <w:szCs w:val="28"/>
          <w:lang w:val="en-US"/>
        </w:rPr>
      </w:pPr>
      <w:r w:rsidRPr="002E2B57">
        <w:rPr>
          <w:rFonts w:ascii="Calibri" w:hAnsi="Calibri" w:cs="Arial Narrow"/>
          <w:noProof w:val="0"/>
          <w:sz w:val="28"/>
          <w:szCs w:val="28"/>
          <w:lang w:val="en-US"/>
        </w:rPr>
        <w:t xml:space="preserve">The meeting received contributions from the Association of Consulting Engineers Homes on its report: </w:t>
      </w:r>
      <w:r w:rsidRPr="002E2B57">
        <w:rPr>
          <w:rFonts w:ascii="Calibri" w:hAnsi="Calibri" w:cs="Arial Narrow"/>
          <w:i/>
          <w:iCs/>
          <w:noProof w:val="0"/>
          <w:sz w:val="28"/>
          <w:szCs w:val="28"/>
          <w:lang w:val="en-US"/>
        </w:rPr>
        <w:t>Unlocking Housing</w:t>
      </w:r>
      <w:r w:rsidRPr="002E2B57">
        <w:rPr>
          <w:rFonts w:ascii="Calibri" w:hAnsi="Calibri" w:cs="Arial Narrow"/>
          <w:noProof w:val="0"/>
          <w:sz w:val="28"/>
          <w:szCs w:val="28"/>
          <w:lang w:val="en-US"/>
        </w:rPr>
        <w:t xml:space="preserve"> </w:t>
      </w:r>
      <w:hyperlink r:id="rId6" w:history="1">
        <w:r w:rsidRPr="002E2B57">
          <w:rPr>
            <w:rFonts w:ascii="Calibri" w:hAnsi="Calibri" w:cs="Arial Narrow"/>
            <w:noProof w:val="0"/>
            <w:color w:val="0B4CB4"/>
            <w:sz w:val="28"/>
            <w:szCs w:val="28"/>
            <w:u w:val="single" w:color="0B4CB4"/>
            <w:lang w:val="en-US"/>
          </w:rPr>
          <w:t>https://www.acenet.co.uk/media/1135/unlocking-housing.pdf</w:t>
        </w:r>
      </w:hyperlink>
      <w:r w:rsidRPr="002E2B57">
        <w:rPr>
          <w:rFonts w:ascii="Calibri" w:hAnsi="Calibri" w:cs="Arial Narrow"/>
          <w:noProof w:val="0"/>
          <w:sz w:val="28"/>
          <w:szCs w:val="28"/>
          <w:lang w:val="en-US"/>
        </w:rPr>
        <w:t xml:space="preserve"> </w:t>
      </w:r>
    </w:p>
    <w:p w:rsidR="002E2B57" w:rsidRPr="002E2B57" w:rsidRDefault="002E2B57" w:rsidP="002E2B57">
      <w:pPr>
        <w:widowControl w:val="0"/>
        <w:autoSpaceDE w:val="0"/>
        <w:autoSpaceDN w:val="0"/>
        <w:adjustRightInd w:val="0"/>
        <w:spacing w:after="120"/>
        <w:rPr>
          <w:rFonts w:ascii="Calibri" w:hAnsi="Calibri" w:cs="Times New Roman"/>
          <w:noProof w:val="0"/>
          <w:sz w:val="28"/>
          <w:szCs w:val="28"/>
          <w:lang w:val="en-US"/>
        </w:rPr>
      </w:pPr>
      <w:r w:rsidRPr="002E2B57">
        <w:rPr>
          <w:rFonts w:ascii="Calibri" w:hAnsi="Calibri" w:cs="Arial Narrow"/>
          <w:noProof w:val="0"/>
          <w:sz w:val="28"/>
          <w:szCs w:val="28"/>
          <w:lang w:val="en-US"/>
        </w:rPr>
        <w:t xml:space="preserve">Susan Emmett from Homes England gave an update on the role of the agency, including a range of partnerships. It plans to grown in size to 750 employees. Nick Porter from the Local Government Association gave an update on the role of the Association in the field of planning and housing. He referred to two reports produced by the Association: </w:t>
      </w:r>
      <w:r w:rsidRPr="002E2B57">
        <w:rPr>
          <w:rFonts w:ascii="Calibri" w:hAnsi="Calibri" w:cs="Arial Narrow"/>
          <w:i/>
          <w:iCs/>
          <w:noProof w:val="0"/>
          <w:sz w:val="28"/>
          <w:szCs w:val="28"/>
          <w:lang w:val="en-US"/>
        </w:rPr>
        <w:t>Speeding up delivery:</w:t>
      </w:r>
      <w:r w:rsidRPr="002E2B57">
        <w:rPr>
          <w:rFonts w:ascii="Calibri" w:hAnsi="Calibri" w:cs="Arial Narrow"/>
          <w:noProof w:val="0"/>
          <w:sz w:val="28"/>
          <w:szCs w:val="28"/>
          <w:lang w:val="en-US"/>
        </w:rPr>
        <w:t xml:space="preserve"> </w:t>
      </w:r>
      <w:r w:rsidRPr="002E2B57">
        <w:rPr>
          <w:rFonts w:ascii="Calibri" w:hAnsi="Calibri" w:cs="Arial Narrow"/>
          <w:i/>
          <w:iCs/>
          <w:noProof w:val="0"/>
          <w:sz w:val="28"/>
          <w:szCs w:val="28"/>
          <w:lang w:val="en-US"/>
        </w:rPr>
        <w:t>Learning from councils enabling timely build-out of high quality housing:</w:t>
      </w:r>
      <w:r w:rsidRPr="002E2B57">
        <w:rPr>
          <w:rFonts w:ascii="Calibri" w:hAnsi="Calibri" w:cs="Arial Narrow"/>
          <w:i/>
          <w:iCs/>
          <w:noProof w:val="0"/>
          <w:sz w:val="28"/>
          <w:szCs w:val="28"/>
          <w:lang w:val="en-US"/>
        </w:rPr>
        <w:t xml:space="preserve"> </w:t>
      </w:r>
    </w:p>
    <w:p w:rsidR="002E2B57" w:rsidRPr="002E2B57" w:rsidRDefault="002E2B57" w:rsidP="002E2B57">
      <w:pPr>
        <w:widowControl w:val="0"/>
        <w:autoSpaceDE w:val="0"/>
        <w:autoSpaceDN w:val="0"/>
        <w:adjustRightInd w:val="0"/>
        <w:spacing w:after="120"/>
        <w:rPr>
          <w:rFonts w:ascii="Calibri" w:hAnsi="Calibri" w:cs="Arial Narrow"/>
          <w:noProof w:val="0"/>
          <w:sz w:val="28"/>
          <w:szCs w:val="28"/>
          <w:lang w:val="en-US"/>
        </w:rPr>
      </w:pPr>
      <w:hyperlink r:id="rId7" w:history="1">
        <w:r w:rsidRPr="002E2B57">
          <w:rPr>
            <w:rFonts w:ascii="Calibri" w:hAnsi="Calibri" w:cs="Arial Narrow"/>
            <w:noProof w:val="0"/>
            <w:color w:val="0B4CB4"/>
            <w:sz w:val="28"/>
            <w:szCs w:val="28"/>
            <w:u w:val="single" w:color="0B4CB4"/>
            <w:lang w:val="en-US"/>
          </w:rPr>
          <w:t>https://www.local.gov.uk/sites/default/files/documents/5.36%20Speeding%20up%20delivery_v03.1.pdf</w:t>
        </w:r>
      </w:hyperlink>
      <w:r w:rsidRPr="002E2B57">
        <w:rPr>
          <w:rFonts w:ascii="Calibri" w:hAnsi="Calibri" w:cs="Arial Narrow"/>
          <w:noProof w:val="0"/>
          <w:sz w:val="28"/>
          <w:szCs w:val="28"/>
          <w:u w:val="single"/>
          <w:lang w:val="en-US"/>
        </w:rPr>
        <w:t xml:space="preserve"> </w:t>
      </w:r>
      <w:r w:rsidRPr="002E2B57">
        <w:rPr>
          <w:rFonts w:ascii="Calibri" w:hAnsi="Calibri" w:cs="Arial Narrow"/>
          <w:noProof w:val="0"/>
          <w:sz w:val="28"/>
          <w:szCs w:val="28"/>
          <w:lang w:val="en-US"/>
        </w:rPr>
        <w:t>and</w:t>
      </w:r>
      <w:r w:rsidRPr="002E2B57">
        <w:rPr>
          <w:rFonts w:ascii="Calibri" w:hAnsi="Calibri" w:cs="Arial Narrow"/>
          <w:noProof w:val="0"/>
          <w:sz w:val="28"/>
          <w:szCs w:val="28"/>
          <w:lang w:val="en-US"/>
        </w:rPr>
        <w:t xml:space="preserve"> </w:t>
      </w:r>
      <w:r w:rsidRPr="002E2B57">
        <w:rPr>
          <w:rFonts w:ascii="Calibri" w:hAnsi="Calibri" w:cs="Arial Narrow"/>
          <w:i/>
          <w:iCs/>
          <w:noProof w:val="0"/>
          <w:sz w:val="28"/>
          <w:szCs w:val="28"/>
          <w:lang w:val="en-US"/>
        </w:rPr>
        <w:t>Innovation in Council Housebuilding:</w:t>
      </w:r>
      <w:r w:rsidRPr="002E2B57">
        <w:rPr>
          <w:rFonts w:ascii="Calibri" w:hAnsi="Calibri" w:cs="Arial Narrow"/>
          <w:noProof w:val="0"/>
          <w:sz w:val="28"/>
          <w:szCs w:val="28"/>
          <w:lang w:val="en-US"/>
        </w:rPr>
        <w:t xml:space="preserve"> </w:t>
      </w:r>
      <w:hyperlink r:id="rId8" w:history="1">
        <w:r w:rsidRPr="002E2B57">
          <w:rPr>
            <w:rFonts w:ascii="Calibri" w:hAnsi="Calibri" w:cs="Arial Narrow"/>
            <w:noProof w:val="0"/>
            <w:color w:val="0B4CB4"/>
            <w:sz w:val="28"/>
            <w:szCs w:val="28"/>
            <w:u w:val="single" w:color="0B4CB4"/>
            <w:lang w:val="en-US"/>
          </w:rPr>
          <w:t>https://www.local.gov.uk/topics/housing-and-planning/innovation-council-housebuilding</w:t>
        </w:r>
      </w:hyperlink>
    </w:p>
    <w:p w:rsidR="002E2B57" w:rsidRPr="002E2B57" w:rsidRDefault="002E2B57" w:rsidP="002E2B57">
      <w:pPr>
        <w:widowControl w:val="0"/>
        <w:autoSpaceDE w:val="0"/>
        <w:autoSpaceDN w:val="0"/>
        <w:adjustRightInd w:val="0"/>
        <w:spacing w:after="120"/>
        <w:rPr>
          <w:rFonts w:ascii="Calibri" w:hAnsi="Calibri" w:cs="Times New Roman"/>
          <w:noProof w:val="0"/>
          <w:sz w:val="28"/>
          <w:szCs w:val="28"/>
          <w:lang w:val="en-US"/>
        </w:rPr>
      </w:pPr>
      <w:r w:rsidRPr="002E2B57">
        <w:rPr>
          <w:rFonts w:ascii="Calibri" w:hAnsi="Calibri" w:cs="Arial Narrow"/>
          <w:noProof w:val="0"/>
          <w:sz w:val="28"/>
          <w:szCs w:val="28"/>
          <w:lang w:val="en-US"/>
        </w:rPr>
        <w:t>The meeting concluded with a presentation from Hilary Chipping</w:t>
      </w:r>
      <w:r w:rsidRPr="002E2B57">
        <w:rPr>
          <w:rFonts w:ascii="Calibri" w:hAnsi="Calibri" w:cs="Arial Narrow"/>
          <w:noProof w:val="0"/>
          <w:sz w:val="28"/>
          <w:szCs w:val="28"/>
          <w:lang w:val="en-US"/>
        </w:rPr>
        <w:t>,</w:t>
      </w:r>
      <w:r w:rsidRPr="002E2B57">
        <w:rPr>
          <w:rFonts w:ascii="Calibri" w:hAnsi="Calibri" w:cs="Arial Narrow"/>
          <w:noProof w:val="0"/>
          <w:sz w:val="28"/>
          <w:szCs w:val="28"/>
          <w:lang w:val="en-US"/>
        </w:rPr>
        <w:t xml:space="preserve"> Chief Executive from the South East Midlands Local Enterprise Partnership</w:t>
      </w:r>
      <w:r w:rsidRPr="002E2B57">
        <w:rPr>
          <w:rFonts w:ascii="Calibri" w:hAnsi="Calibri" w:cs="Arial Narrow"/>
          <w:noProof w:val="0"/>
          <w:sz w:val="28"/>
          <w:szCs w:val="28"/>
          <w:lang w:val="en-US"/>
        </w:rPr>
        <w:t>, who</w:t>
      </w:r>
      <w:r w:rsidRPr="002E2B57">
        <w:rPr>
          <w:rFonts w:ascii="Calibri" w:hAnsi="Calibri" w:cs="Arial Narrow"/>
          <w:noProof w:val="0"/>
          <w:sz w:val="28"/>
          <w:szCs w:val="28"/>
          <w:lang w:val="en-US"/>
        </w:rPr>
        <w:t xml:space="preserve"> discussed the work of the LEP in supporting the delivery of housing in the region.</w:t>
      </w:r>
    </w:p>
    <w:p w:rsidR="002E2B57" w:rsidRPr="002E2B57" w:rsidRDefault="002E2B57" w:rsidP="002E2B57">
      <w:pPr>
        <w:widowControl w:val="0"/>
        <w:autoSpaceDE w:val="0"/>
        <w:autoSpaceDN w:val="0"/>
        <w:adjustRightInd w:val="0"/>
        <w:spacing w:after="120"/>
        <w:rPr>
          <w:rFonts w:ascii="Calibri" w:hAnsi="Calibri" w:cs="Times New Roman"/>
          <w:noProof w:val="0"/>
          <w:sz w:val="28"/>
          <w:szCs w:val="28"/>
          <w:lang w:val="en-US"/>
        </w:rPr>
      </w:pPr>
    </w:p>
    <w:p w:rsidR="002E2B57" w:rsidRPr="002E2B57" w:rsidRDefault="002E2B57" w:rsidP="002E2B57">
      <w:pPr>
        <w:widowControl w:val="0"/>
        <w:autoSpaceDE w:val="0"/>
        <w:autoSpaceDN w:val="0"/>
        <w:adjustRightInd w:val="0"/>
        <w:spacing w:after="120"/>
        <w:rPr>
          <w:rFonts w:ascii="Calibri" w:hAnsi="Calibri" w:cs="Arial Narrow"/>
          <w:noProof w:val="0"/>
          <w:sz w:val="28"/>
          <w:szCs w:val="28"/>
          <w:lang w:val="en-US"/>
        </w:rPr>
      </w:pPr>
      <w:r w:rsidRPr="002E2B57">
        <w:rPr>
          <w:rFonts w:ascii="Calibri" w:hAnsi="Calibri" w:cs="Arial Narrow"/>
          <w:noProof w:val="0"/>
          <w:sz w:val="28"/>
          <w:szCs w:val="28"/>
          <w:lang w:val="en-US"/>
        </w:rPr>
        <w:t xml:space="preserve">The role of local authorities in housing delivery was discussed. It was a really useful and informative meeting and a good discussion on a range of housing issues took place. The next meeting </w:t>
      </w:r>
      <w:r w:rsidRPr="002E2B57">
        <w:rPr>
          <w:rFonts w:ascii="Calibri" w:hAnsi="Calibri" w:cs="Arial Narrow"/>
          <w:noProof w:val="0"/>
          <w:sz w:val="28"/>
          <w:szCs w:val="28"/>
          <w:lang w:val="en-US"/>
        </w:rPr>
        <w:t xml:space="preserve">of the Board is on 9 </w:t>
      </w:r>
      <w:r w:rsidRPr="002E2B57">
        <w:rPr>
          <w:rFonts w:ascii="Calibri" w:hAnsi="Calibri" w:cs="Arial Narrow"/>
          <w:noProof w:val="0"/>
          <w:sz w:val="28"/>
          <w:szCs w:val="28"/>
          <w:lang w:val="en-US"/>
        </w:rPr>
        <w:t>February 2019.</w:t>
      </w:r>
    </w:p>
    <w:p w:rsidR="002E2B57" w:rsidRPr="002E2B57" w:rsidRDefault="002E2B57" w:rsidP="002E2B57">
      <w:pPr>
        <w:widowControl w:val="0"/>
        <w:autoSpaceDE w:val="0"/>
        <w:autoSpaceDN w:val="0"/>
        <w:adjustRightInd w:val="0"/>
        <w:rPr>
          <w:rFonts w:ascii="Calibri" w:hAnsi="Calibri" w:cs="Arial Narrow"/>
          <w:noProof w:val="0"/>
          <w:sz w:val="28"/>
          <w:szCs w:val="28"/>
          <w:lang w:val="en-US"/>
        </w:rPr>
      </w:pPr>
    </w:p>
    <w:p w:rsidR="002E2B57" w:rsidRPr="002E2B57" w:rsidRDefault="002E2B57" w:rsidP="002E2B57">
      <w:pPr>
        <w:widowControl w:val="0"/>
        <w:autoSpaceDE w:val="0"/>
        <w:autoSpaceDN w:val="0"/>
        <w:adjustRightInd w:val="0"/>
        <w:rPr>
          <w:rFonts w:ascii="Calibri" w:hAnsi="Calibri" w:cs="Times New Roman"/>
          <w:b/>
          <w:noProof w:val="0"/>
          <w:sz w:val="28"/>
          <w:szCs w:val="28"/>
          <w:lang w:val="en-US"/>
        </w:rPr>
      </w:pPr>
      <w:r w:rsidRPr="002E2B57">
        <w:rPr>
          <w:rFonts w:ascii="Calibri" w:hAnsi="Calibri" w:cs="Times New Roman"/>
          <w:b/>
          <w:noProof w:val="0"/>
          <w:sz w:val="28"/>
          <w:szCs w:val="28"/>
          <w:lang w:val="en-US"/>
        </w:rPr>
        <w:t>Peter Geraghty</w:t>
      </w:r>
    </w:p>
    <w:p w:rsidR="002E2B57" w:rsidRPr="002E2B57" w:rsidRDefault="002E2B57" w:rsidP="002E2B57">
      <w:pPr>
        <w:widowControl w:val="0"/>
        <w:autoSpaceDE w:val="0"/>
        <w:autoSpaceDN w:val="0"/>
        <w:adjustRightInd w:val="0"/>
        <w:rPr>
          <w:rFonts w:ascii="Calibri" w:hAnsi="Calibri" w:cs="Times New Roman"/>
          <w:b/>
          <w:noProof w:val="0"/>
          <w:sz w:val="28"/>
          <w:szCs w:val="28"/>
          <w:lang w:val="en-US"/>
        </w:rPr>
      </w:pPr>
      <w:r w:rsidRPr="002E2B57">
        <w:rPr>
          <w:rFonts w:ascii="Calibri" w:hAnsi="Calibri" w:cs="Times New Roman"/>
          <w:b/>
          <w:noProof w:val="0"/>
          <w:sz w:val="28"/>
          <w:szCs w:val="28"/>
          <w:lang w:val="en-US"/>
        </w:rPr>
        <w:t>Chair</w:t>
      </w:r>
    </w:p>
    <w:p w:rsidR="002E2B57" w:rsidRPr="002E2B57" w:rsidRDefault="002E2B57" w:rsidP="002E2B57">
      <w:pPr>
        <w:widowControl w:val="0"/>
        <w:autoSpaceDE w:val="0"/>
        <w:autoSpaceDN w:val="0"/>
        <w:adjustRightInd w:val="0"/>
        <w:rPr>
          <w:rFonts w:ascii="Calibri" w:hAnsi="Calibri" w:cs="Times New Roman"/>
          <w:noProof w:val="0"/>
          <w:sz w:val="28"/>
          <w:szCs w:val="28"/>
          <w:lang w:val="en-US"/>
        </w:rPr>
      </w:pPr>
    </w:p>
    <w:p w:rsidR="003E3133" w:rsidRPr="002E2B57" w:rsidRDefault="002E2B57" w:rsidP="002E2B57">
      <w:pPr>
        <w:rPr>
          <w:rFonts w:ascii="Calibri" w:hAnsi="Calibri"/>
          <w:sz w:val="28"/>
          <w:szCs w:val="28"/>
        </w:rPr>
      </w:pPr>
      <w:r w:rsidRPr="002E2B57">
        <w:rPr>
          <w:rFonts w:ascii="Calibri" w:hAnsi="Calibri" w:cs="Calibri"/>
          <w:noProof w:val="0"/>
          <w:color w:val="18376A"/>
          <w:sz w:val="28"/>
          <w:szCs w:val="28"/>
          <w:lang w:val="en-US"/>
        </w:rPr>
        <w:t> </w:t>
      </w:r>
    </w:p>
    <w:sectPr w:rsidR="003E3133" w:rsidRPr="002E2B57" w:rsidSect="002E2B57">
      <w:pgSz w:w="11900" w:h="16840"/>
      <w:pgMar w:top="1440" w:right="1418"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panose1 w:val="020B0503030404040204"/>
    <w:charset w:val="00"/>
    <w:family w:val="auto"/>
    <w:pitch w:val="variable"/>
    <w:sig w:usb0="E00002FF" w:usb1="5200205F" w:usb2="00A0C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B57"/>
    <w:rsid w:val="002E2B57"/>
    <w:rsid w:val="003E3133"/>
    <w:rsid w:val="00AB2804"/>
    <w:rsid w:val="00B264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835D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neva" w:eastAsiaTheme="minorEastAsia" w:hAnsi="Genev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va">
    <w:name w:val="Geneva"/>
    <w:basedOn w:val="Normal"/>
    <w:autoRedefine/>
    <w:qFormat/>
    <w:rsid w:val="00AB2804"/>
    <w:pPr>
      <w:widowControl w:val="0"/>
    </w:pPr>
    <w:rPr>
      <w:rFonts w:eastAsia="ヒラギノ角ゴ Pro W3" w:cs="Times New Roman"/>
      <w:color w:val="0000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neva" w:eastAsiaTheme="minorEastAsia" w:hAnsi="Genev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va">
    <w:name w:val="Geneva"/>
    <w:basedOn w:val="Normal"/>
    <w:autoRedefine/>
    <w:qFormat/>
    <w:rsid w:val="00AB2804"/>
    <w:pPr>
      <w:widowControl w:val="0"/>
    </w:pPr>
    <w:rPr>
      <w:rFonts w:eastAsia="ヒラギノ角ゴ Pro W3" w:cs="Times New Roman"/>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adeptnet.org.uk/system/files/documents/Artwork%20PP%20Housing%20FINAL.pdf" TargetMode="External"/><Relationship Id="rId6" Type="http://schemas.openxmlformats.org/officeDocument/2006/relationships/hyperlink" Target="https://www.acenet.co.uk/media/1135/unlocking-housing.pdf" TargetMode="External"/><Relationship Id="rId7" Type="http://schemas.openxmlformats.org/officeDocument/2006/relationships/hyperlink" Target="https://www.local.gov.uk/sites/default/files/documents/5.36%20Speeding%20up%20delivery_v03.1.pdf" TargetMode="External"/><Relationship Id="rId8" Type="http://schemas.openxmlformats.org/officeDocument/2006/relationships/hyperlink" Target="https://www.local.gov.uk/topics/housing-and-planning/innovation-council-housebuildin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1636</Characters>
  <Application>Microsoft Macintosh Word</Application>
  <DocSecurity>0</DocSecurity>
  <Lines>13</Lines>
  <Paragraphs>3</Paragraphs>
  <ScaleCrop>false</ScaleCrop>
  <Company>Bus Users UK</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Parkins</dc:creator>
  <cp:keywords/>
  <dc:description/>
  <cp:lastModifiedBy>Nicola Parkins</cp:lastModifiedBy>
  <cp:revision>1</cp:revision>
  <dcterms:created xsi:type="dcterms:W3CDTF">2018-11-01T10:24:00Z</dcterms:created>
  <dcterms:modified xsi:type="dcterms:W3CDTF">2018-11-01T10:28:00Z</dcterms:modified>
</cp:coreProperties>
</file>